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5569" w:rsidRDefault="00025569">
      <w:pPr>
        <w:rPr>
          <w:sz w:val="2"/>
          <w:szCs w:val="2"/>
        </w:rPr>
      </w:pPr>
    </w:p>
    <w:p w:rsidR="00025569" w:rsidRDefault="00B0224A">
      <w:pPr>
        <w:ind w:firstLine="5670"/>
        <w:rPr>
          <w:color w:val="000000"/>
          <w:szCs w:val="24"/>
          <w:lang w:eastAsia="lt-LT"/>
        </w:rPr>
      </w:pPr>
      <w:r>
        <w:rPr>
          <w:color w:val="000000"/>
          <w:szCs w:val="24"/>
          <w:lang w:eastAsia="lt-LT"/>
        </w:rPr>
        <w:t>PATVIRTINTA</w:t>
      </w:r>
    </w:p>
    <w:p w:rsidR="00025569" w:rsidRDefault="00B0224A">
      <w:pPr>
        <w:ind w:firstLine="5670"/>
        <w:rPr>
          <w:color w:val="000000"/>
          <w:szCs w:val="24"/>
          <w:lang w:eastAsia="lt-LT"/>
        </w:rPr>
      </w:pPr>
      <w:r>
        <w:rPr>
          <w:color w:val="000000"/>
          <w:szCs w:val="24"/>
          <w:lang w:eastAsia="lt-LT"/>
        </w:rPr>
        <w:t xml:space="preserve">Lietuvos Respublikos švietimo, mokslo </w:t>
      </w:r>
    </w:p>
    <w:p w:rsidR="00025569" w:rsidRDefault="00B0224A">
      <w:pPr>
        <w:ind w:firstLine="5670"/>
        <w:rPr>
          <w:color w:val="000000"/>
          <w:szCs w:val="24"/>
          <w:lang w:eastAsia="lt-LT"/>
        </w:rPr>
      </w:pPr>
      <w:r>
        <w:rPr>
          <w:color w:val="000000"/>
          <w:szCs w:val="24"/>
          <w:lang w:eastAsia="lt-LT"/>
        </w:rPr>
        <w:t xml:space="preserve">ir sporto ministro 2024 m. spalio 10 d. </w:t>
      </w:r>
    </w:p>
    <w:p w:rsidR="00025569" w:rsidRDefault="00B0224A">
      <w:pPr>
        <w:ind w:firstLine="5670"/>
        <w:rPr>
          <w:color w:val="000000"/>
          <w:szCs w:val="24"/>
          <w:lang w:eastAsia="lt-LT"/>
        </w:rPr>
      </w:pPr>
      <w:r>
        <w:rPr>
          <w:color w:val="000000"/>
          <w:szCs w:val="24"/>
          <w:lang w:eastAsia="lt-LT"/>
        </w:rPr>
        <w:t>įsakymu Nr. V-1138</w:t>
      </w:r>
    </w:p>
    <w:p w:rsidR="00025569" w:rsidRDefault="00025569">
      <w:pPr>
        <w:overflowPunct w:val="0"/>
        <w:jc w:val="both"/>
        <w:textAlignment w:val="baseline"/>
        <w:rPr>
          <w:szCs w:val="24"/>
        </w:rPr>
      </w:pPr>
    </w:p>
    <w:p w:rsidR="00025569" w:rsidRDefault="00025569">
      <w:pPr>
        <w:rPr>
          <w:sz w:val="2"/>
          <w:szCs w:val="2"/>
        </w:rPr>
      </w:pPr>
    </w:p>
    <w:p w:rsidR="00025569" w:rsidRDefault="00025569">
      <w:pPr>
        <w:overflowPunct w:val="0"/>
        <w:jc w:val="both"/>
        <w:textAlignment w:val="baseline"/>
        <w:rPr>
          <w:szCs w:val="24"/>
        </w:rPr>
      </w:pPr>
    </w:p>
    <w:p w:rsidR="00025569" w:rsidRDefault="00025569">
      <w:pPr>
        <w:rPr>
          <w:sz w:val="2"/>
          <w:szCs w:val="2"/>
        </w:rPr>
      </w:pPr>
    </w:p>
    <w:p w:rsidR="00025569" w:rsidRDefault="00B0224A">
      <w:pPr>
        <w:overflowPunct w:val="0"/>
        <w:ind w:left="27"/>
        <w:jc w:val="center"/>
        <w:textAlignment w:val="baseline"/>
        <w:rPr>
          <w:b/>
          <w:bCs/>
          <w:szCs w:val="24"/>
        </w:rPr>
      </w:pPr>
      <w:r>
        <w:rPr>
          <w:b/>
          <w:bCs/>
          <w:szCs w:val="24"/>
        </w:rPr>
        <w:t>2024</w:t>
      </w:r>
      <w:r>
        <w:rPr>
          <w:b/>
          <w:color w:val="000000"/>
          <w:szCs w:val="24"/>
        </w:rPr>
        <w:t>–2025 MOKSLO</w:t>
      </w:r>
      <w:r>
        <w:rPr>
          <w:b/>
          <w:bCs/>
          <w:szCs w:val="24"/>
        </w:rPr>
        <w:t xml:space="preserve"> METŲ PAGRINDINIO UGDYMO PASIEKIMŲ PATIKRINIMŲ TVARKARAŠTIS IR VYKDYMO BŪDAS</w:t>
      </w:r>
    </w:p>
    <w:p w:rsidR="00025569" w:rsidRDefault="00025569">
      <w:pPr>
        <w:overflowPunct w:val="0"/>
        <w:ind w:left="27"/>
        <w:jc w:val="center"/>
        <w:textAlignment w:val="baseline"/>
        <w:rPr>
          <w:b/>
          <w:bCs/>
          <w:szCs w:val="24"/>
        </w:rPr>
      </w:pPr>
    </w:p>
    <w:p w:rsidR="00025569" w:rsidRDefault="00B0224A">
      <w:pPr>
        <w:overflowPunct w:val="0"/>
        <w:jc w:val="center"/>
        <w:textAlignment w:val="baseline"/>
        <w:rPr>
          <w:b/>
          <w:bCs/>
          <w:szCs w:val="32"/>
        </w:rPr>
      </w:pPr>
      <w:r>
        <w:rPr>
          <w:b/>
          <w:bCs/>
          <w:szCs w:val="32"/>
        </w:rPr>
        <w:t>I SKYRIUS</w:t>
      </w:r>
    </w:p>
    <w:p w:rsidR="00025569" w:rsidRDefault="00B0224A">
      <w:pPr>
        <w:overflowPunct w:val="0"/>
        <w:jc w:val="center"/>
        <w:textAlignment w:val="baseline"/>
        <w:rPr>
          <w:b/>
          <w:bCs/>
          <w:szCs w:val="32"/>
        </w:rPr>
      </w:pPr>
      <w:r>
        <w:rPr>
          <w:b/>
          <w:bCs/>
          <w:szCs w:val="32"/>
        </w:rPr>
        <w:t>PAGRINDINĖ PAGRINDINIO UGDYMO PASIEKIMŲ PATIKRINIMO SESIJA</w:t>
      </w:r>
    </w:p>
    <w:p w:rsidR="00025569" w:rsidRDefault="00025569">
      <w:pPr>
        <w:overflowPunct w:val="0"/>
        <w:jc w:val="center"/>
        <w:textAlignment w:val="baseline"/>
        <w:rPr>
          <w:b/>
          <w:bCs/>
          <w:szCs w:val="32"/>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35"/>
        <w:gridCol w:w="1560"/>
        <w:gridCol w:w="1984"/>
      </w:tblGrid>
      <w:tr w:rsidR="00025569">
        <w:trPr>
          <w:jc w:val="center"/>
        </w:trPr>
        <w:tc>
          <w:tcPr>
            <w:tcW w:w="3256" w:type="dxa"/>
          </w:tcPr>
          <w:p w:rsidR="00025569" w:rsidRDefault="00B0224A">
            <w:pPr>
              <w:overflowPunct w:val="0"/>
              <w:spacing w:line="276" w:lineRule="auto"/>
              <w:ind w:left="27"/>
              <w:jc w:val="center"/>
              <w:textAlignment w:val="baseline"/>
              <w:rPr>
                <w:b/>
                <w:bCs/>
                <w:szCs w:val="24"/>
              </w:rPr>
            </w:pPr>
            <w:r>
              <w:rPr>
                <w:b/>
                <w:bCs/>
                <w:szCs w:val="24"/>
              </w:rPr>
              <w:t>Pasiekimų patikrinimas</w:t>
            </w:r>
          </w:p>
        </w:tc>
        <w:tc>
          <w:tcPr>
            <w:tcW w:w="2835" w:type="dxa"/>
          </w:tcPr>
          <w:p w:rsidR="00025569" w:rsidRDefault="00B0224A">
            <w:pPr>
              <w:overflowPunct w:val="0"/>
              <w:spacing w:line="276" w:lineRule="auto"/>
              <w:ind w:left="27"/>
              <w:jc w:val="center"/>
              <w:textAlignment w:val="baseline"/>
              <w:rPr>
                <w:b/>
                <w:bCs/>
                <w:szCs w:val="24"/>
              </w:rPr>
            </w:pPr>
            <w:r>
              <w:rPr>
                <w:b/>
                <w:bCs/>
                <w:szCs w:val="24"/>
              </w:rPr>
              <w:t>Data</w:t>
            </w:r>
          </w:p>
        </w:tc>
        <w:tc>
          <w:tcPr>
            <w:tcW w:w="1560" w:type="dxa"/>
            <w:hideMark/>
          </w:tcPr>
          <w:p w:rsidR="00025569" w:rsidRDefault="00B0224A">
            <w:pPr>
              <w:overflowPunct w:val="0"/>
              <w:spacing w:line="276" w:lineRule="auto"/>
              <w:ind w:left="27"/>
              <w:jc w:val="center"/>
              <w:textAlignment w:val="baseline"/>
              <w:rPr>
                <w:b/>
                <w:bCs/>
                <w:szCs w:val="24"/>
              </w:rPr>
            </w:pPr>
            <w:r>
              <w:rPr>
                <w:b/>
                <w:bCs/>
                <w:szCs w:val="24"/>
              </w:rPr>
              <w:t>Pradžia</w:t>
            </w:r>
          </w:p>
        </w:tc>
        <w:tc>
          <w:tcPr>
            <w:tcW w:w="1984" w:type="dxa"/>
            <w:hideMark/>
          </w:tcPr>
          <w:p w:rsidR="00025569" w:rsidRDefault="00B0224A">
            <w:pPr>
              <w:overflowPunct w:val="0"/>
              <w:spacing w:line="276" w:lineRule="auto"/>
              <w:jc w:val="center"/>
              <w:textAlignment w:val="baseline"/>
              <w:rPr>
                <w:szCs w:val="24"/>
              </w:rPr>
            </w:pPr>
            <w:r>
              <w:rPr>
                <w:b/>
                <w:bCs/>
                <w:szCs w:val="24"/>
              </w:rPr>
              <w:t>Vykdymo būdas</w:t>
            </w:r>
          </w:p>
        </w:tc>
      </w:tr>
      <w:tr w:rsidR="00025569">
        <w:trPr>
          <w:trHeight w:val="50"/>
          <w:jc w:val="center"/>
        </w:trPr>
        <w:tc>
          <w:tcPr>
            <w:tcW w:w="3256" w:type="dxa"/>
            <w:vAlign w:val="center"/>
          </w:tcPr>
          <w:p w:rsidR="00025569" w:rsidRDefault="00B0224A">
            <w:pPr>
              <w:overflowPunct w:val="0"/>
              <w:spacing w:line="276" w:lineRule="auto"/>
              <w:textAlignment w:val="baseline"/>
              <w:rPr>
                <w:szCs w:val="24"/>
              </w:rPr>
            </w:pPr>
            <w:r>
              <w:rPr>
                <w:szCs w:val="24"/>
              </w:rPr>
              <w:t>1. Lietuvių kalba ir literatūra</w:t>
            </w:r>
          </w:p>
        </w:tc>
        <w:tc>
          <w:tcPr>
            <w:tcW w:w="2835" w:type="dxa"/>
          </w:tcPr>
          <w:p w:rsidR="00025569" w:rsidRDefault="00B0224A">
            <w:pPr>
              <w:overflowPunct w:val="0"/>
              <w:spacing w:line="276" w:lineRule="auto"/>
              <w:jc w:val="center"/>
              <w:textAlignment w:val="baseline"/>
              <w:rPr>
                <w:bCs/>
                <w:szCs w:val="24"/>
              </w:rPr>
            </w:pPr>
            <w:r>
              <w:rPr>
                <w:bCs/>
                <w:szCs w:val="24"/>
              </w:rPr>
              <w:t>2025 m. gegužės 8 d.</w:t>
            </w:r>
          </w:p>
        </w:tc>
        <w:tc>
          <w:tcPr>
            <w:tcW w:w="1560" w:type="dxa"/>
            <w:hideMark/>
          </w:tcPr>
          <w:p w:rsidR="00025569" w:rsidRDefault="00B0224A">
            <w:pPr>
              <w:overflowPunct w:val="0"/>
              <w:jc w:val="center"/>
              <w:textAlignment w:val="baseline"/>
              <w:rPr>
                <w:bCs/>
                <w:szCs w:val="24"/>
              </w:rPr>
            </w:pPr>
            <w:r>
              <w:rPr>
                <w:bCs/>
                <w:szCs w:val="24"/>
              </w:rPr>
              <w:t>9 val.</w:t>
            </w:r>
          </w:p>
        </w:tc>
        <w:tc>
          <w:tcPr>
            <w:tcW w:w="1984" w:type="dxa"/>
            <w:hideMark/>
          </w:tcPr>
          <w:p w:rsidR="00025569" w:rsidRDefault="00B0224A">
            <w:pPr>
              <w:overflowPunct w:val="0"/>
              <w:spacing w:line="276" w:lineRule="auto"/>
              <w:jc w:val="center"/>
              <w:textAlignment w:val="baseline"/>
              <w:rPr>
                <w:szCs w:val="24"/>
              </w:rPr>
            </w:pPr>
            <w:r>
              <w:rPr>
                <w:szCs w:val="24"/>
              </w:rPr>
              <w:t>Elektroninis</w:t>
            </w:r>
            <w:r>
              <w:rPr>
                <w:szCs w:val="24"/>
                <w:vertAlign w:val="superscript"/>
              </w:rPr>
              <w:t>1</w:t>
            </w:r>
          </w:p>
        </w:tc>
      </w:tr>
      <w:tr w:rsidR="00025569">
        <w:trPr>
          <w:trHeight w:val="50"/>
          <w:jc w:val="center"/>
        </w:trPr>
        <w:tc>
          <w:tcPr>
            <w:tcW w:w="3256" w:type="dxa"/>
            <w:vAlign w:val="center"/>
            <w:hideMark/>
          </w:tcPr>
          <w:p w:rsidR="00025569" w:rsidRDefault="00B0224A">
            <w:pPr>
              <w:overflowPunct w:val="0"/>
              <w:spacing w:line="276" w:lineRule="auto"/>
              <w:textAlignment w:val="baseline"/>
              <w:rPr>
                <w:szCs w:val="24"/>
              </w:rPr>
            </w:pPr>
            <w:r>
              <w:rPr>
                <w:szCs w:val="24"/>
              </w:rPr>
              <w:t>2. Matematika</w:t>
            </w:r>
          </w:p>
        </w:tc>
        <w:tc>
          <w:tcPr>
            <w:tcW w:w="2835" w:type="dxa"/>
            <w:vAlign w:val="center"/>
            <w:hideMark/>
          </w:tcPr>
          <w:p w:rsidR="00025569" w:rsidRDefault="00B0224A">
            <w:pPr>
              <w:overflowPunct w:val="0"/>
              <w:spacing w:line="276" w:lineRule="auto"/>
              <w:jc w:val="center"/>
              <w:textAlignment w:val="baseline"/>
              <w:rPr>
                <w:bCs/>
                <w:szCs w:val="24"/>
              </w:rPr>
            </w:pPr>
            <w:r>
              <w:rPr>
                <w:bCs/>
                <w:szCs w:val="24"/>
              </w:rPr>
              <w:t>2025 m. gegužės 14 d.</w:t>
            </w:r>
          </w:p>
        </w:tc>
        <w:tc>
          <w:tcPr>
            <w:tcW w:w="1560" w:type="dxa"/>
          </w:tcPr>
          <w:p w:rsidR="00025569" w:rsidRDefault="00B0224A">
            <w:pPr>
              <w:overflowPunct w:val="0"/>
              <w:spacing w:line="276" w:lineRule="auto"/>
              <w:ind w:left="27"/>
              <w:jc w:val="center"/>
              <w:textAlignment w:val="baseline"/>
              <w:rPr>
                <w:szCs w:val="24"/>
              </w:rPr>
            </w:pPr>
            <w:r>
              <w:rPr>
                <w:bCs/>
                <w:szCs w:val="24"/>
              </w:rPr>
              <w:t>9 val.</w:t>
            </w:r>
          </w:p>
        </w:tc>
        <w:tc>
          <w:tcPr>
            <w:tcW w:w="1984" w:type="dxa"/>
            <w:vAlign w:val="center"/>
            <w:hideMark/>
          </w:tcPr>
          <w:p w:rsidR="00025569" w:rsidRDefault="00B0224A">
            <w:pPr>
              <w:overflowPunct w:val="0"/>
              <w:spacing w:line="276" w:lineRule="auto"/>
              <w:jc w:val="center"/>
              <w:textAlignment w:val="baseline"/>
              <w:rPr>
                <w:szCs w:val="24"/>
              </w:rPr>
            </w:pPr>
            <w:r>
              <w:rPr>
                <w:szCs w:val="24"/>
              </w:rPr>
              <w:t>Elektroninis</w:t>
            </w:r>
            <w:r>
              <w:rPr>
                <w:szCs w:val="24"/>
                <w:vertAlign w:val="superscript"/>
              </w:rPr>
              <w:t>1</w:t>
            </w:r>
          </w:p>
        </w:tc>
      </w:tr>
      <w:tr w:rsidR="00025569">
        <w:trPr>
          <w:trHeight w:val="364"/>
          <w:jc w:val="center"/>
        </w:trPr>
        <w:tc>
          <w:tcPr>
            <w:tcW w:w="3256" w:type="dxa"/>
            <w:vAlign w:val="center"/>
            <w:hideMark/>
          </w:tcPr>
          <w:p w:rsidR="00025569" w:rsidRDefault="00B0224A">
            <w:pPr>
              <w:overflowPunct w:val="0"/>
              <w:textAlignment w:val="baseline"/>
              <w:rPr>
                <w:szCs w:val="24"/>
              </w:rPr>
            </w:pPr>
            <w:r>
              <w:rPr>
                <w:color w:val="000000"/>
                <w:szCs w:val="24"/>
              </w:rPr>
              <w:t>3. Tautinių mažumų (baltarusių, lenkų, rusų, vokiečių) gimtoji kalba ir literatūra</w:t>
            </w:r>
            <w:r>
              <w:rPr>
                <w:color w:val="000000"/>
                <w:szCs w:val="24"/>
                <w:vertAlign w:val="superscript"/>
              </w:rPr>
              <w:t>2</w:t>
            </w:r>
          </w:p>
        </w:tc>
        <w:tc>
          <w:tcPr>
            <w:tcW w:w="2835" w:type="dxa"/>
            <w:hideMark/>
          </w:tcPr>
          <w:p w:rsidR="00025569" w:rsidRDefault="00B0224A">
            <w:pPr>
              <w:overflowPunct w:val="0"/>
              <w:jc w:val="center"/>
              <w:textAlignment w:val="baseline"/>
              <w:rPr>
                <w:bCs/>
                <w:szCs w:val="24"/>
              </w:rPr>
            </w:pPr>
            <w:r>
              <w:rPr>
                <w:bCs/>
                <w:szCs w:val="24"/>
              </w:rPr>
              <w:t>2025 m. gegužės 19 d.</w:t>
            </w:r>
          </w:p>
        </w:tc>
        <w:tc>
          <w:tcPr>
            <w:tcW w:w="1560" w:type="dxa"/>
            <w:hideMark/>
          </w:tcPr>
          <w:p w:rsidR="00025569" w:rsidRDefault="00B0224A">
            <w:pPr>
              <w:overflowPunct w:val="0"/>
              <w:jc w:val="center"/>
              <w:textAlignment w:val="baseline"/>
              <w:rPr>
                <w:bCs/>
                <w:szCs w:val="24"/>
              </w:rPr>
            </w:pPr>
            <w:r>
              <w:rPr>
                <w:bCs/>
                <w:szCs w:val="24"/>
              </w:rPr>
              <w:t>9 val.</w:t>
            </w:r>
          </w:p>
        </w:tc>
        <w:tc>
          <w:tcPr>
            <w:tcW w:w="1984" w:type="dxa"/>
            <w:hideMark/>
          </w:tcPr>
          <w:p w:rsidR="00025569" w:rsidRDefault="00B0224A">
            <w:pPr>
              <w:overflowPunct w:val="0"/>
              <w:ind w:left="27"/>
              <w:jc w:val="center"/>
              <w:textAlignment w:val="baseline"/>
              <w:rPr>
                <w:szCs w:val="24"/>
              </w:rPr>
            </w:pPr>
            <w:r>
              <w:rPr>
                <w:szCs w:val="24"/>
              </w:rPr>
              <w:t>Elektroninis</w:t>
            </w:r>
            <w:r>
              <w:rPr>
                <w:szCs w:val="24"/>
                <w:vertAlign w:val="superscript"/>
              </w:rPr>
              <w:t>1</w:t>
            </w:r>
          </w:p>
        </w:tc>
      </w:tr>
    </w:tbl>
    <w:p w:rsidR="00025569" w:rsidRDefault="00025569">
      <w:pPr>
        <w:overflowPunct w:val="0"/>
        <w:ind w:firstLine="284"/>
        <w:jc w:val="both"/>
        <w:textAlignment w:val="baseline"/>
        <w:rPr>
          <w:szCs w:val="24"/>
        </w:rPr>
      </w:pPr>
    </w:p>
    <w:p w:rsidR="00025569" w:rsidRDefault="00B0224A">
      <w:pPr>
        <w:overflowPunct w:val="0"/>
        <w:jc w:val="center"/>
        <w:textAlignment w:val="baseline"/>
        <w:rPr>
          <w:b/>
          <w:bCs/>
          <w:szCs w:val="32"/>
        </w:rPr>
      </w:pPr>
      <w:r>
        <w:rPr>
          <w:b/>
          <w:bCs/>
          <w:szCs w:val="32"/>
        </w:rPr>
        <w:t>II SKYRIUS</w:t>
      </w:r>
    </w:p>
    <w:p w:rsidR="00025569" w:rsidRDefault="00B0224A">
      <w:pPr>
        <w:overflowPunct w:val="0"/>
        <w:jc w:val="center"/>
        <w:textAlignment w:val="baseline"/>
        <w:rPr>
          <w:b/>
          <w:bCs/>
          <w:szCs w:val="32"/>
        </w:rPr>
      </w:pPr>
      <w:r>
        <w:rPr>
          <w:b/>
          <w:bCs/>
          <w:szCs w:val="32"/>
        </w:rPr>
        <w:t>PAKARTOTINĖ PAGRINDINIO UGDYMO PASIEKIMŲ PATIKRINIMO SESIJA</w:t>
      </w:r>
    </w:p>
    <w:p w:rsidR="00025569" w:rsidRDefault="00025569">
      <w:pPr>
        <w:overflowPunct w:val="0"/>
        <w:jc w:val="center"/>
        <w:textAlignment w:val="baseline"/>
        <w:rPr>
          <w:b/>
          <w:bCs/>
          <w:szCs w:val="32"/>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35"/>
        <w:gridCol w:w="1560"/>
        <w:gridCol w:w="1984"/>
      </w:tblGrid>
      <w:tr w:rsidR="00025569">
        <w:trPr>
          <w:jc w:val="center"/>
        </w:trPr>
        <w:tc>
          <w:tcPr>
            <w:tcW w:w="3256" w:type="dxa"/>
          </w:tcPr>
          <w:p w:rsidR="00025569" w:rsidRDefault="00B0224A">
            <w:pPr>
              <w:overflowPunct w:val="0"/>
              <w:spacing w:line="276" w:lineRule="auto"/>
              <w:ind w:left="27"/>
              <w:jc w:val="center"/>
              <w:textAlignment w:val="baseline"/>
              <w:rPr>
                <w:b/>
                <w:bCs/>
                <w:szCs w:val="24"/>
              </w:rPr>
            </w:pPr>
            <w:r>
              <w:rPr>
                <w:b/>
                <w:bCs/>
                <w:szCs w:val="24"/>
              </w:rPr>
              <w:t>Pasiekimų patikrinimas</w:t>
            </w:r>
          </w:p>
        </w:tc>
        <w:tc>
          <w:tcPr>
            <w:tcW w:w="2835" w:type="dxa"/>
          </w:tcPr>
          <w:p w:rsidR="00025569" w:rsidRDefault="00B0224A">
            <w:pPr>
              <w:overflowPunct w:val="0"/>
              <w:spacing w:line="276" w:lineRule="auto"/>
              <w:ind w:left="27"/>
              <w:jc w:val="center"/>
              <w:textAlignment w:val="baseline"/>
              <w:rPr>
                <w:b/>
                <w:bCs/>
                <w:szCs w:val="24"/>
              </w:rPr>
            </w:pPr>
            <w:r>
              <w:rPr>
                <w:b/>
                <w:bCs/>
                <w:szCs w:val="24"/>
              </w:rPr>
              <w:t>Data</w:t>
            </w:r>
          </w:p>
        </w:tc>
        <w:tc>
          <w:tcPr>
            <w:tcW w:w="1560" w:type="dxa"/>
            <w:hideMark/>
          </w:tcPr>
          <w:p w:rsidR="00025569" w:rsidRDefault="00B0224A">
            <w:pPr>
              <w:overflowPunct w:val="0"/>
              <w:spacing w:line="276" w:lineRule="auto"/>
              <w:ind w:left="27"/>
              <w:jc w:val="center"/>
              <w:textAlignment w:val="baseline"/>
              <w:rPr>
                <w:b/>
                <w:bCs/>
                <w:szCs w:val="24"/>
              </w:rPr>
            </w:pPr>
            <w:r>
              <w:rPr>
                <w:b/>
                <w:bCs/>
                <w:szCs w:val="24"/>
              </w:rPr>
              <w:t>Pradžia</w:t>
            </w:r>
          </w:p>
        </w:tc>
        <w:tc>
          <w:tcPr>
            <w:tcW w:w="1984" w:type="dxa"/>
            <w:hideMark/>
          </w:tcPr>
          <w:p w:rsidR="00025569" w:rsidRDefault="00B0224A">
            <w:pPr>
              <w:overflowPunct w:val="0"/>
              <w:spacing w:line="276" w:lineRule="auto"/>
              <w:jc w:val="center"/>
              <w:textAlignment w:val="baseline"/>
              <w:rPr>
                <w:szCs w:val="24"/>
              </w:rPr>
            </w:pPr>
            <w:r>
              <w:rPr>
                <w:b/>
                <w:bCs/>
                <w:szCs w:val="24"/>
              </w:rPr>
              <w:t>Vykdymo būdas</w:t>
            </w:r>
          </w:p>
        </w:tc>
      </w:tr>
      <w:tr w:rsidR="00025569">
        <w:trPr>
          <w:trHeight w:val="50"/>
          <w:jc w:val="center"/>
        </w:trPr>
        <w:tc>
          <w:tcPr>
            <w:tcW w:w="3256" w:type="dxa"/>
            <w:vAlign w:val="center"/>
          </w:tcPr>
          <w:p w:rsidR="00025569" w:rsidRDefault="00B0224A">
            <w:pPr>
              <w:overflowPunct w:val="0"/>
              <w:spacing w:line="276" w:lineRule="auto"/>
              <w:textAlignment w:val="baseline"/>
              <w:rPr>
                <w:szCs w:val="24"/>
              </w:rPr>
            </w:pPr>
            <w:r>
              <w:rPr>
                <w:szCs w:val="24"/>
              </w:rPr>
              <w:t>1. Lietuvių kalba ir literatūra</w:t>
            </w:r>
          </w:p>
        </w:tc>
        <w:tc>
          <w:tcPr>
            <w:tcW w:w="2835" w:type="dxa"/>
          </w:tcPr>
          <w:p w:rsidR="00025569" w:rsidRDefault="00B0224A">
            <w:pPr>
              <w:overflowPunct w:val="0"/>
              <w:spacing w:line="276" w:lineRule="auto"/>
              <w:jc w:val="center"/>
              <w:textAlignment w:val="baseline"/>
              <w:rPr>
                <w:bCs/>
                <w:szCs w:val="24"/>
              </w:rPr>
            </w:pPr>
            <w:r>
              <w:rPr>
                <w:bCs/>
                <w:szCs w:val="24"/>
              </w:rPr>
              <w:t>2025 m. birželio 18 d.</w:t>
            </w:r>
          </w:p>
        </w:tc>
        <w:tc>
          <w:tcPr>
            <w:tcW w:w="1560" w:type="dxa"/>
            <w:hideMark/>
          </w:tcPr>
          <w:p w:rsidR="00025569" w:rsidRDefault="00B0224A">
            <w:pPr>
              <w:overflowPunct w:val="0"/>
              <w:jc w:val="center"/>
              <w:textAlignment w:val="baseline"/>
              <w:rPr>
                <w:bCs/>
                <w:szCs w:val="24"/>
              </w:rPr>
            </w:pPr>
            <w:r>
              <w:rPr>
                <w:bCs/>
                <w:szCs w:val="24"/>
              </w:rPr>
              <w:t>9 val.</w:t>
            </w:r>
          </w:p>
        </w:tc>
        <w:tc>
          <w:tcPr>
            <w:tcW w:w="1984" w:type="dxa"/>
            <w:hideMark/>
          </w:tcPr>
          <w:p w:rsidR="00025569" w:rsidRDefault="00B0224A">
            <w:pPr>
              <w:overflowPunct w:val="0"/>
              <w:spacing w:line="276" w:lineRule="auto"/>
              <w:jc w:val="center"/>
              <w:textAlignment w:val="baseline"/>
              <w:rPr>
                <w:szCs w:val="24"/>
              </w:rPr>
            </w:pPr>
            <w:r>
              <w:rPr>
                <w:szCs w:val="24"/>
              </w:rPr>
              <w:t>Elektroninis</w:t>
            </w:r>
            <w:r>
              <w:rPr>
                <w:szCs w:val="24"/>
                <w:vertAlign w:val="superscript"/>
              </w:rPr>
              <w:t>1</w:t>
            </w:r>
          </w:p>
        </w:tc>
      </w:tr>
      <w:tr w:rsidR="00025569">
        <w:trPr>
          <w:trHeight w:val="364"/>
          <w:jc w:val="center"/>
        </w:trPr>
        <w:tc>
          <w:tcPr>
            <w:tcW w:w="3256" w:type="dxa"/>
            <w:vAlign w:val="center"/>
            <w:hideMark/>
          </w:tcPr>
          <w:p w:rsidR="00025569" w:rsidRDefault="00B0224A">
            <w:pPr>
              <w:overflowPunct w:val="0"/>
              <w:textAlignment w:val="baseline"/>
              <w:rPr>
                <w:szCs w:val="24"/>
              </w:rPr>
            </w:pPr>
            <w:r>
              <w:rPr>
                <w:color w:val="000000"/>
                <w:szCs w:val="24"/>
              </w:rPr>
              <w:t>2. Tautinių mažumų (baltarusių, lenkų, rusų, vokiečių) gimtoji kalba ir literatūra</w:t>
            </w:r>
            <w:r>
              <w:rPr>
                <w:color w:val="000000"/>
                <w:szCs w:val="24"/>
                <w:vertAlign w:val="superscript"/>
              </w:rPr>
              <w:t>2</w:t>
            </w:r>
          </w:p>
        </w:tc>
        <w:tc>
          <w:tcPr>
            <w:tcW w:w="2835" w:type="dxa"/>
            <w:hideMark/>
          </w:tcPr>
          <w:p w:rsidR="00025569" w:rsidRDefault="00B0224A">
            <w:pPr>
              <w:overflowPunct w:val="0"/>
              <w:jc w:val="center"/>
              <w:textAlignment w:val="baseline"/>
              <w:rPr>
                <w:bCs/>
                <w:szCs w:val="24"/>
              </w:rPr>
            </w:pPr>
            <w:r>
              <w:rPr>
                <w:bCs/>
                <w:szCs w:val="24"/>
              </w:rPr>
              <w:t>2025 m. birželio 19 d.</w:t>
            </w:r>
          </w:p>
        </w:tc>
        <w:tc>
          <w:tcPr>
            <w:tcW w:w="1560" w:type="dxa"/>
            <w:hideMark/>
          </w:tcPr>
          <w:p w:rsidR="00025569" w:rsidRDefault="00B0224A">
            <w:pPr>
              <w:overflowPunct w:val="0"/>
              <w:jc w:val="center"/>
              <w:textAlignment w:val="baseline"/>
              <w:rPr>
                <w:bCs/>
                <w:szCs w:val="24"/>
              </w:rPr>
            </w:pPr>
            <w:r>
              <w:rPr>
                <w:bCs/>
                <w:szCs w:val="24"/>
              </w:rPr>
              <w:t>9 val.</w:t>
            </w:r>
          </w:p>
        </w:tc>
        <w:tc>
          <w:tcPr>
            <w:tcW w:w="1984" w:type="dxa"/>
            <w:hideMark/>
          </w:tcPr>
          <w:p w:rsidR="00025569" w:rsidRDefault="00B0224A">
            <w:pPr>
              <w:overflowPunct w:val="0"/>
              <w:ind w:left="27"/>
              <w:jc w:val="center"/>
              <w:textAlignment w:val="baseline"/>
              <w:rPr>
                <w:szCs w:val="24"/>
              </w:rPr>
            </w:pPr>
            <w:r>
              <w:rPr>
                <w:szCs w:val="24"/>
              </w:rPr>
              <w:t>Elektroninis</w:t>
            </w:r>
            <w:r>
              <w:rPr>
                <w:szCs w:val="24"/>
                <w:vertAlign w:val="superscript"/>
              </w:rPr>
              <w:t>1</w:t>
            </w:r>
          </w:p>
        </w:tc>
      </w:tr>
      <w:tr w:rsidR="00025569">
        <w:trPr>
          <w:trHeight w:val="50"/>
          <w:jc w:val="center"/>
        </w:trPr>
        <w:tc>
          <w:tcPr>
            <w:tcW w:w="3256" w:type="dxa"/>
            <w:vAlign w:val="center"/>
            <w:hideMark/>
          </w:tcPr>
          <w:p w:rsidR="00025569" w:rsidRDefault="00B0224A">
            <w:pPr>
              <w:overflowPunct w:val="0"/>
              <w:spacing w:line="276" w:lineRule="auto"/>
              <w:textAlignment w:val="baseline"/>
              <w:rPr>
                <w:szCs w:val="24"/>
              </w:rPr>
            </w:pPr>
            <w:r>
              <w:rPr>
                <w:szCs w:val="24"/>
              </w:rPr>
              <w:t>3. Matematika</w:t>
            </w:r>
          </w:p>
        </w:tc>
        <w:tc>
          <w:tcPr>
            <w:tcW w:w="2835" w:type="dxa"/>
            <w:vAlign w:val="center"/>
            <w:hideMark/>
          </w:tcPr>
          <w:p w:rsidR="00025569" w:rsidRDefault="00B0224A">
            <w:pPr>
              <w:overflowPunct w:val="0"/>
              <w:spacing w:line="276" w:lineRule="auto"/>
              <w:jc w:val="center"/>
              <w:textAlignment w:val="baseline"/>
              <w:rPr>
                <w:bCs/>
                <w:szCs w:val="24"/>
              </w:rPr>
            </w:pPr>
            <w:r>
              <w:rPr>
                <w:bCs/>
                <w:szCs w:val="24"/>
              </w:rPr>
              <w:t>2025 m. birželio 20 d.</w:t>
            </w:r>
          </w:p>
        </w:tc>
        <w:tc>
          <w:tcPr>
            <w:tcW w:w="1560" w:type="dxa"/>
          </w:tcPr>
          <w:p w:rsidR="00025569" w:rsidRDefault="00B0224A">
            <w:pPr>
              <w:overflowPunct w:val="0"/>
              <w:spacing w:line="276" w:lineRule="auto"/>
              <w:ind w:left="27"/>
              <w:jc w:val="center"/>
              <w:textAlignment w:val="baseline"/>
              <w:rPr>
                <w:szCs w:val="24"/>
              </w:rPr>
            </w:pPr>
            <w:r>
              <w:rPr>
                <w:bCs/>
                <w:szCs w:val="24"/>
              </w:rPr>
              <w:t>9 val.</w:t>
            </w:r>
          </w:p>
        </w:tc>
        <w:tc>
          <w:tcPr>
            <w:tcW w:w="1984" w:type="dxa"/>
            <w:vAlign w:val="center"/>
            <w:hideMark/>
          </w:tcPr>
          <w:p w:rsidR="00025569" w:rsidRDefault="00B0224A">
            <w:pPr>
              <w:overflowPunct w:val="0"/>
              <w:spacing w:line="276" w:lineRule="auto"/>
              <w:jc w:val="center"/>
              <w:textAlignment w:val="baseline"/>
              <w:rPr>
                <w:szCs w:val="24"/>
              </w:rPr>
            </w:pPr>
            <w:r>
              <w:rPr>
                <w:szCs w:val="24"/>
              </w:rPr>
              <w:t>Elektroninis</w:t>
            </w:r>
            <w:r>
              <w:rPr>
                <w:szCs w:val="24"/>
                <w:vertAlign w:val="superscript"/>
              </w:rPr>
              <w:t>1</w:t>
            </w:r>
          </w:p>
        </w:tc>
      </w:tr>
    </w:tbl>
    <w:p w:rsidR="00025569" w:rsidRDefault="00B0224A">
      <w:pPr>
        <w:overflowPunct w:val="0"/>
        <w:jc w:val="both"/>
        <w:textAlignment w:val="baseline"/>
        <w:rPr>
          <w:szCs w:val="24"/>
        </w:rPr>
      </w:pPr>
      <w:r>
        <w:rPr>
          <w:szCs w:val="24"/>
        </w:rPr>
        <w:t>Pastabos.</w:t>
      </w:r>
    </w:p>
    <w:p w:rsidR="00025569" w:rsidRDefault="00B0224A">
      <w:pPr>
        <w:overflowPunct w:val="0"/>
        <w:jc w:val="both"/>
        <w:textAlignment w:val="baseline"/>
        <w:rPr>
          <w:szCs w:val="24"/>
        </w:rPr>
      </w:pPr>
      <w:r>
        <w:rPr>
          <w:szCs w:val="24"/>
          <w:vertAlign w:val="superscript"/>
        </w:rPr>
        <w:t>1 </w:t>
      </w:r>
      <w:r>
        <w:rPr>
          <w:szCs w:val="24"/>
        </w:rPr>
        <w:t>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rsidR="00025569" w:rsidRDefault="00B0224A">
      <w:pPr>
        <w:tabs>
          <w:tab w:val="left" w:pos="567"/>
          <w:tab w:val="left" w:pos="851"/>
          <w:tab w:val="left" w:pos="1134"/>
        </w:tabs>
        <w:overflowPunct w:val="0"/>
        <w:jc w:val="both"/>
        <w:textAlignment w:val="baseline"/>
        <w:rPr>
          <w:rFonts w:ascii="HelveticaLT" w:hAnsi="HelveticaLT"/>
          <w:sz w:val="20"/>
        </w:rPr>
      </w:pPr>
      <w:r>
        <w:rPr>
          <w:color w:val="000000"/>
          <w:szCs w:val="24"/>
          <w:vertAlign w:val="superscript"/>
        </w:rPr>
        <w:t>2</w:t>
      </w:r>
      <w:r>
        <w:rPr>
          <w:szCs w:val="24"/>
        </w:rPr>
        <w:t xml:space="preserve"> Dalyvauja mokiniai, kurie mokosi mokyklose, kuriose įteisintas mokymas tautinių mažumų kalbos arba mokymas tautinės mažumos kalba.</w:t>
      </w:r>
    </w:p>
    <w:p w:rsidR="00025569" w:rsidRDefault="00025569">
      <w:pPr>
        <w:rPr>
          <w:sz w:val="10"/>
          <w:szCs w:val="10"/>
        </w:rPr>
      </w:pPr>
    </w:p>
    <w:p w:rsidR="00025569" w:rsidRDefault="00B0224A">
      <w:pPr>
        <w:overflowPunct w:val="0"/>
        <w:jc w:val="center"/>
        <w:textAlignment w:val="baseline"/>
        <w:rPr>
          <w:szCs w:val="24"/>
        </w:rPr>
      </w:pPr>
      <w:r>
        <w:rPr>
          <w:szCs w:val="24"/>
        </w:rPr>
        <w:t>_____________________________</w:t>
      </w:r>
    </w:p>
    <w:p w:rsidR="00025569" w:rsidRDefault="00025569">
      <w:pPr>
        <w:overflowPunct w:val="0"/>
        <w:ind w:left="27"/>
        <w:jc w:val="center"/>
        <w:textAlignment w:val="baseline"/>
        <w:rPr>
          <w:szCs w:val="24"/>
        </w:rPr>
      </w:pPr>
    </w:p>
    <w:sectPr w:rsidR="00025569" w:rsidSect="00B0224A">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2376" w:rsidRDefault="0084237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842376" w:rsidRDefault="0084237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569" w:rsidRDefault="00B0224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025569" w:rsidRDefault="00025569">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569" w:rsidRDefault="00025569">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569" w:rsidRDefault="00025569">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2376" w:rsidRDefault="0084237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842376" w:rsidRDefault="0084237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569" w:rsidRDefault="00025569">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569" w:rsidRDefault="00025569">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569" w:rsidRDefault="00025569">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C1"/>
    <w:rsid w:val="00025569"/>
    <w:rsid w:val="007B02C1"/>
    <w:rsid w:val="00812BAF"/>
    <w:rsid w:val="00842376"/>
    <w:rsid w:val="00B0224A"/>
    <w:rsid w:val="00DE127A"/>
    <w:rsid w:val="00E22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FA77C6-23B7-4319-B6B9-C273B29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022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9716">
      <w:bodyDiv w:val="1"/>
      <w:marLeft w:val="0"/>
      <w:marRight w:val="0"/>
      <w:marTop w:val="0"/>
      <w:marBottom w:val="0"/>
      <w:divBdr>
        <w:top w:val="none" w:sz="0" w:space="0" w:color="auto"/>
        <w:left w:val="none" w:sz="0" w:space="0" w:color="auto"/>
        <w:bottom w:val="none" w:sz="0" w:space="0" w:color="auto"/>
        <w:right w:val="none" w:sz="0" w:space="0" w:color="auto"/>
      </w:divBdr>
    </w:div>
    <w:div w:id="259148897">
      <w:bodyDiv w:val="1"/>
      <w:marLeft w:val="0"/>
      <w:marRight w:val="0"/>
      <w:marTop w:val="0"/>
      <w:marBottom w:val="0"/>
      <w:divBdr>
        <w:top w:val="none" w:sz="0" w:space="0" w:color="auto"/>
        <w:left w:val="none" w:sz="0" w:space="0" w:color="auto"/>
        <w:bottom w:val="none" w:sz="0" w:space="0" w:color="auto"/>
        <w:right w:val="none" w:sz="0" w:space="0" w:color="auto"/>
      </w:divBdr>
    </w:div>
    <w:div w:id="36556558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82262432">
      <w:bodyDiv w:val="1"/>
      <w:marLeft w:val="0"/>
      <w:marRight w:val="0"/>
      <w:marTop w:val="0"/>
      <w:marBottom w:val="0"/>
      <w:divBdr>
        <w:top w:val="none" w:sz="0" w:space="0" w:color="auto"/>
        <w:left w:val="none" w:sz="0" w:space="0" w:color="auto"/>
        <w:bottom w:val="none" w:sz="0" w:space="0" w:color="auto"/>
        <w:right w:val="none" w:sz="0" w:space="0" w:color="auto"/>
      </w:divBdr>
    </w:div>
    <w:div w:id="1424569173">
      <w:bodyDiv w:val="1"/>
      <w:marLeft w:val="0"/>
      <w:marRight w:val="0"/>
      <w:marTop w:val="0"/>
      <w:marBottom w:val="0"/>
      <w:divBdr>
        <w:top w:val="none" w:sz="0" w:space="0" w:color="auto"/>
        <w:left w:val="none" w:sz="0" w:space="0" w:color="auto"/>
        <w:bottom w:val="none" w:sz="0" w:space="0" w:color="auto"/>
        <w:right w:val="none" w:sz="0" w:space="0" w:color="auto"/>
      </w:divBdr>
      <w:divsChild>
        <w:div w:id="1226724972">
          <w:marLeft w:val="0"/>
          <w:marRight w:val="0"/>
          <w:marTop w:val="0"/>
          <w:marBottom w:val="0"/>
          <w:divBdr>
            <w:top w:val="none" w:sz="0" w:space="0" w:color="auto"/>
            <w:left w:val="none" w:sz="0" w:space="0" w:color="auto"/>
            <w:bottom w:val="none" w:sz="0" w:space="0" w:color="auto"/>
            <w:right w:val="none" w:sz="0" w:space="0" w:color="auto"/>
          </w:divBdr>
        </w:div>
        <w:div w:id="6947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Company>VKS</Company>
  <LinksUpToDate>false</LinksUpToDate>
  <CharactersWithSpaces>1521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Kristoforo Gimnazija</cp:lastModifiedBy>
  <cp:revision>2</cp:revision>
  <cp:lastPrinted>2024-10-21T06:49:00Z</cp:lastPrinted>
  <dcterms:created xsi:type="dcterms:W3CDTF">2024-10-21T06:50:00Z</dcterms:created>
  <dcterms:modified xsi:type="dcterms:W3CDTF">2024-10-21T06:50:00Z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